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26D" w:rsidRPr="00B20A9E" w:rsidRDefault="005D6D8F" w:rsidP="00BC226D">
      <w:pPr>
        <w:rPr>
          <w:b/>
          <w:color w:val="5C5C5C" w:themeColor="text1" w:themeTint="BF"/>
          <w:sz w:val="80"/>
          <w:szCs w:val="80"/>
        </w:rPr>
      </w:pPr>
      <w:r>
        <w:rPr>
          <w:b/>
          <w:color w:val="0063A7" w:themeColor="text2"/>
          <w:sz w:val="80"/>
          <w:szCs w:val="80"/>
        </w:rPr>
        <w:t>PHYSIOTHERAPY</w:t>
      </w:r>
    </w:p>
    <w:p w:rsidR="00BC226D" w:rsidRPr="00063B87" w:rsidRDefault="00BE35B1" w:rsidP="00BC226D">
      <w:pPr>
        <w:rPr>
          <w:color w:val="3F3F3F" w:themeColor="accent3"/>
          <w:sz w:val="40"/>
          <w:szCs w:val="40"/>
        </w:rPr>
      </w:pPr>
      <w:r>
        <w:rPr>
          <w:color w:val="3F3F3F" w:themeColor="accent3"/>
          <w:sz w:val="40"/>
          <w:szCs w:val="40"/>
        </w:rPr>
        <w:t>Interested in physiotherapy as a career?</w:t>
      </w:r>
    </w:p>
    <w:p w:rsidR="00BC226D" w:rsidRPr="00BC226D" w:rsidRDefault="00BE35B1" w:rsidP="00BC226D">
      <w:pPr>
        <w:rPr>
          <w:color w:val="5C5C5C" w:themeColor="text1" w:themeTint="BF"/>
        </w:rPr>
      </w:pPr>
      <w:r>
        <w:rPr>
          <w:noProof/>
        </w:rPr>
        <w:drawing>
          <wp:inline distT="0" distB="0" distL="0" distR="0">
            <wp:extent cx="3322620" cy="186893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ysiotherapy_mindmap_proms_194655356_1200x675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294" cy="188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41250" cy="1957367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sp_090117_day2_0904[1]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463" cy="1962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A8B" w:rsidRDefault="00330A8B" w:rsidP="00BC226D">
      <w:pPr>
        <w:rPr>
          <w:color w:val="5C5C5C" w:themeColor="text1" w:themeTint="BF"/>
          <w:sz w:val="24"/>
          <w:szCs w:val="24"/>
        </w:rPr>
      </w:pPr>
    </w:p>
    <w:p w:rsidR="00E508CD" w:rsidRDefault="00EE3E5B" w:rsidP="00E508CD">
      <w:pPr>
        <w:rPr>
          <w:b/>
          <w:color w:val="5C5C5C" w:themeColor="text1" w:themeTint="BF"/>
          <w:sz w:val="24"/>
          <w:szCs w:val="24"/>
        </w:rPr>
      </w:pPr>
      <w:r>
        <w:rPr>
          <w:b/>
          <w:noProof/>
          <w:color w:val="5C5C5C" w:themeColor="text1" w:themeTint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114935</wp:posOffset>
                </wp:positionV>
                <wp:extent cx="2881630" cy="1671955"/>
                <wp:effectExtent l="0" t="0" r="13970" b="347345"/>
                <wp:wrapNone/>
                <wp:docPr id="6" name="Rounded 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1630" cy="1671955"/>
                        </a:xfrm>
                        <a:prstGeom prst="wedgeRoundRectCallout">
                          <a:avLst>
                            <a:gd name="adj1" fmla="val -43735"/>
                            <a:gd name="adj2" fmla="val 6820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0DC9" w:rsidRDefault="00B10DC9" w:rsidP="00B10DC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B10DC9"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  <w:t>Is Physiotherapy for me?</w:t>
                            </w:r>
                          </w:p>
                          <w:p w:rsidR="00B10DC9" w:rsidRPr="00B10DC9" w:rsidRDefault="00B10DC9" w:rsidP="00B10DC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</w:p>
                          <w:p w:rsidR="00B10DC9" w:rsidRPr="00B10DC9" w:rsidRDefault="00B10DC9" w:rsidP="00B10DC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B10DC9">
                              <w:rPr>
                                <w:color w:val="FFFFFF" w:themeColor="background1"/>
                              </w:rPr>
                              <w:t>If you are good at human biology and think you would enjoy working closely with people of all ages, promoting good health and seeing results, then physiotherapy could be for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6" o:spid="_x0000_s1026" type="#_x0000_t62" style="position:absolute;margin-left:15.3pt;margin-top:9.05pt;width:226.9pt;height:1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" adj="1353,25533" fillcolor="#0063a7 [3204]" strokecolor="#003153 [1604]" strokeweight="2pt">
                <v:textbox>
                  <w:txbxContent>
                    <w:p w:rsidR="00B10DC9" w:rsidRDefault="00B10DC9" w:rsidP="00B10DC9">
                      <w:pPr>
                        <w:jc w:val="center"/>
                        <w:rPr>
                          <w:b/>
                          <w:color w:val="FFFFFF" w:themeColor="background1"/>
                          <w:u w:val="single"/>
                        </w:rPr>
                      </w:pPr>
                      <w:r w:rsidRPr="00B10DC9">
                        <w:rPr>
                          <w:b/>
                          <w:color w:val="FFFFFF" w:themeColor="background1"/>
                          <w:u w:val="single"/>
                        </w:rPr>
                        <w:t>Is Physiotherapy for me?</w:t>
                      </w:r>
                    </w:p>
                    <w:p w:rsidR="00B10DC9" w:rsidRPr="00B10DC9" w:rsidRDefault="00B10DC9" w:rsidP="00B10DC9">
                      <w:pPr>
                        <w:jc w:val="center"/>
                        <w:rPr>
                          <w:b/>
                          <w:color w:val="FFFFFF" w:themeColor="background1"/>
                          <w:u w:val="single"/>
                        </w:rPr>
                      </w:pPr>
                    </w:p>
                    <w:p w:rsidR="00B10DC9" w:rsidRPr="00B10DC9" w:rsidRDefault="00B10DC9" w:rsidP="00B10DC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B10DC9">
                        <w:rPr>
                          <w:color w:val="FFFFFF" w:themeColor="background1"/>
                        </w:rPr>
                        <w:t>If you are good at human biology and think you would enjoy working closely with people of all ages, promoting good health and seeing results, then physiotherapy could be for you.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5C5C5C" w:themeColor="text1" w:themeTint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9EEE8A" wp14:editId="2932035E">
                <wp:simplePos x="0" y="0"/>
                <wp:positionH relativeFrom="margin">
                  <wp:align>right</wp:align>
                </wp:positionH>
                <wp:positionV relativeFrom="paragraph">
                  <wp:posOffset>110168</wp:posOffset>
                </wp:positionV>
                <wp:extent cx="2881630" cy="1671955"/>
                <wp:effectExtent l="0" t="0" r="13970" b="309245"/>
                <wp:wrapNone/>
                <wp:docPr id="7" name="Rounded Rectangular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06240" y="4651513"/>
                          <a:ext cx="2881630" cy="1671955"/>
                        </a:xfrm>
                        <a:prstGeom prst="wedgeRoundRectCallout">
                          <a:avLst>
                            <a:gd name="adj1" fmla="val -44287"/>
                            <a:gd name="adj2" fmla="val 6630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0DC9" w:rsidRDefault="00B10DC9" w:rsidP="00B10DC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  <w:t>How do I qualify as a Physiotherapist?</w:t>
                            </w:r>
                          </w:p>
                          <w:p w:rsidR="00B10DC9" w:rsidRPr="00B10DC9" w:rsidRDefault="00B10DC9" w:rsidP="00B10DC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</w:p>
                          <w:p w:rsidR="0047532F" w:rsidRDefault="00B10DC9" w:rsidP="00B10DC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B10DC9">
                              <w:rPr>
                                <w:color w:val="FFFFFF" w:themeColor="background1"/>
                              </w:rPr>
                              <w:t xml:space="preserve">Qualification is at degree level. </w:t>
                            </w:r>
                          </w:p>
                          <w:p w:rsidR="0047532F" w:rsidRDefault="00B10DC9" w:rsidP="00B10DC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B10DC9">
                              <w:rPr>
                                <w:color w:val="FFFFFF" w:themeColor="background1"/>
                              </w:rPr>
                              <w:t>University entry requirements vary, but are often a range of A–levels or SCE Highers that include at least one biological science subject.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:rsidR="00B10DC9" w:rsidRPr="00B10DC9" w:rsidRDefault="00B10DC9" w:rsidP="00B10DC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There are also Physiotherapy Apprenticeship routes to gain your degree.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9EEE8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7" o:spid="_x0000_s1027" type="#_x0000_t62" style="position:absolute;margin-left:175.7pt;margin-top:8.65pt;width:226.9pt;height:131.6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" adj="1234,25122" fillcolor="#0063a7 [3204]" strokecolor="#003153 [1604]" strokeweight="2pt">
                <v:textbox>
                  <w:txbxContent>
                    <w:p w:rsidR="00B10DC9" w:rsidRDefault="00B10DC9" w:rsidP="00B10DC9">
                      <w:pPr>
                        <w:jc w:val="center"/>
                        <w:rPr>
                          <w:b/>
                          <w:color w:val="FFFFFF" w:themeColor="background1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u w:val="single"/>
                        </w:rPr>
                        <w:t>How do I qualify as a Physiotherapist?</w:t>
                      </w:r>
                    </w:p>
                    <w:p w:rsidR="00B10DC9" w:rsidRPr="00B10DC9" w:rsidRDefault="00B10DC9" w:rsidP="00B10DC9">
                      <w:pPr>
                        <w:jc w:val="center"/>
                        <w:rPr>
                          <w:b/>
                          <w:color w:val="FFFFFF" w:themeColor="background1"/>
                          <w:u w:val="single"/>
                        </w:rPr>
                      </w:pPr>
                    </w:p>
                    <w:p w:rsidR="0047532F" w:rsidRDefault="00B10DC9" w:rsidP="00B10DC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B10DC9">
                        <w:rPr>
                          <w:color w:val="FFFFFF" w:themeColor="background1"/>
                        </w:rPr>
                        <w:t xml:space="preserve">Qualification is at degree level. </w:t>
                      </w:r>
                    </w:p>
                    <w:p w:rsidR="0047532F" w:rsidRDefault="00B10DC9" w:rsidP="00B10DC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B10DC9">
                        <w:rPr>
                          <w:color w:val="FFFFFF" w:themeColor="background1"/>
                        </w:rPr>
                        <w:t>University entry requirements vary, but are often a range of A–levels or SCE Highers that include at least one biological science subject.</w:t>
                      </w:r>
                      <w:r>
                        <w:rPr>
                          <w:color w:val="FFFFFF" w:themeColor="background1"/>
                        </w:rPr>
                        <w:t xml:space="preserve"> </w:t>
                      </w:r>
                    </w:p>
                    <w:p w:rsidR="00B10DC9" w:rsidRPr="00B10DC9" w:rsidRDefault="00B10DC9" w:rsidP="00B10DC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There are also Physiotherapy Apprenticeship routes to gain your degree.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508CD" w:rsidRPr="00E508CD" w:rsidRDefault="00E508CD" w:rsidP="00E508CD">
      <w:pPr>
        <w:rPr>
          <w:noProof/>
          <w:color w:val="5C5C5C" w:themeColor="text1" w:themeTint="BF"/>
          <w:sz w:val="24"/>
          <w:szCs w:val="24"/>
        </w:rPr>
      </w:pPr>
    </w:p>
    <w:p w:rsidR="00E508CD" w:rsidRPr="00E508CD" w:rsidRDefault="00E508CD" w:rsidP="00E508CD">
      <w:pPr>
        <w:rPr>
          <w:noProof/>
          <w:color w:val="5C5C5C" w:themeColor="text1" w:themeTint="BF"/>
          <w:sz w:val="24"/>
          <w:szCs w:val="24"/>
        </w:rPr>
      </w:pPr>
    </w:p>
    <w:p w:rsidR="00BD084A" w:rsidRDefault="00BD084A">
      <w:pPr>
        <w:rPr>
          <w:color w:val="3F3F3F" w:themeColor="accent3"/>
          <w:sz w:val="24"/>
          <w:szCs w:val="24"/>
        </w:rPr>
      </w:pPr>
    </w:p>
    <w:p w:rsidR="00B10DC9" w:rsidRDefault="00B10DC9">
      <w:pPr>
        <w:rPr>
          <w:color w:val="3F3F3F" w:themeColor="accent3"/>
          <w:sz w:val="24"/>
          <w:szCs w:val="24"/>
        </w:rPr>
      </w:pPr>
    </w:p>
    <w:p w:rsidR="00B10DC9" w:rsidRDefault="00B10DC9">
      <w:pPr>
        <w:rPr>
          <w:color w:val="3F3F3F" w:themeColor="accent3"/>
          <w:sz w:val="24"/>
          <w:szCs w:val="24"/>
        </w:rPr>
      </w:pPr>
    </w:p>
    <w:p w:rsidR="00B10DC9" w:rsidRDefault="00B10DC9">
      <w:pPr>
        <w:rPr>
          <w:color w:val="3F3F3F" w:themeColor="accent3"/>
          <w:sz w:val="24"/>
          <w:szCs w:val="24"/>
        </w:rPr>
      </w:pPr>
    </w:p>
    <w:p w:rsidR="00B10DC9" w:rsidRDefault="00B10DC9">
      <w:pPr>
        <w:rPr>
          <w:color w:val="3F3F3F" w:themeColor="accent3"/>
          <w:sz w:val="24"/>
          <w:szCs w:val="24"/>
        </w:rPr>
      </w:pPr>
    </w:p>
    <w:p w:rsidR="00B10DC9" w:rsidRDefault="00B10DC9">
      <w:pPr>
        <w:rPr>
          <w:color w:val="3F3F3F" w:themeColor="accent3"/>
          <w:sz w:val="24"/>
          <w:szCs w:val="24"/>
        </w:rPr>
      </w:pPr>
    </w:p>
    <w:p w:rsidR="00B10DC9" w:rsidRDefault="00B10DC9">
      <w:pPr>
        <w:rPr>
          <w:color w:val="3F3F3F" w:themeColor="accent3"/>
          <w:sz w:val="24"/>
          <w:szCs w:val="24"/>
        </w:rPr>
      </w:pPr>
    </w:p>
    <w:p w:rsidR="00B10DC9" w:rsidRDefault="00B10DC9">
      <w:pPr>
        <w:rPr>
          <w:color w:val="3F3F3F" w:themeColor="accent3"/>
          <w:sz w:val="24"/>
          <w:szCs w:val="24"/>
        </w:rPr>
      </w:pPr>
    </w:p>
    <w:p w:rsidR="00B10DC9" w:rsidRDefault="00B10DC9">
      <w:pPr>
        <w:rPr>
          <w:color w:val="3F3F3F" w:themeColor="accent3"/>
          <w:sz w:val="24"/>
          <w:szCs w:val="24"/>
        </w:rPr>
      </w:pPr>
    </w:p>
    <w:p w:rsidR="00B10DC9" w:rsidRDefault="00EE3E5B">
      <w:pPr>
        <w:rPr>
          <w:color w:val="3F3F3F" w:themeColor="accent3"/>
          <w:sz w:val="24"/>
          <w:szCs w:val="24"/>
        </w:rPr>
      </w:pPr>
      <w:r>
        <w:rPr>
          <w:b/>
          <w:noProof/>
          <w:color w:val="5C5C5C" w:themeColor="text1" w:themeTint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8B1607" wp14:editId="1DD8D566">
                <wp:simplePos x="0" y="0"/>
                <wp:positionH relativeFrom="column">
                  <wp:posOffset>854765</wp:posOffset>
                </wp:positionH>
                <wp:positionV relativeFrom="paragraph">
                  <wp:posOffset>87575</wp:posOffset>
                </wp:positionV>
                <wp:extent cx="5521325" cy="844550"/>
                <wp:effectExtent l="0" t="0" r="22225" b="203200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1325" cy="844550"/>
                        </a:xfrm>
                        <a:prstGeom prst="wedgeRoundRectCallout">
                          <a:avLst>
                            <a:gd name="adj1" fmla="val -95"/>
                            <a:gd name="adj2" fmla="val 7097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642" w:rsidRDefault="00A94642" w:rsidP="00A9464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  <w:t>What is Physiotherapy?</w:t>
                            </w:r>
                          </w:p>
                          <w:p w:rsidR="00A94642" w:rsidRPr="00A94642" w:rsidRDefault="00A94642" w:rsidP="00A9464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A94642">
                              <w:rPr>
                                <w:color w:val="FFFFFF" w:themeColor="background1"/>
                              </w:rPr>
                              <w:t>Physiotherapy is a healthcare profession that works with people to maximise their</w:t>
                            </w:r>
                          </w:p>
                          <w:p w:rsidR="00A94642" w:rsidRPr="00A94642" w:rsidRDefault="00A94642" w:rsidP="00A9464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proofErr w:type="gramStart"/>
                            <w:r w:rsidRPr="00A94642">
                              <w:rPr>
                                <w:color w:val="FFFFFF" w:themeColor="background1"/>
                              </w:rPr>
                              <w:t>ability</w:t>
                            </w:r>
                            <w:proofErr w:type="gramEnd"/>
                            <w:r w:rsidRPr="00A94642">
                              <w:rPr>
                                <w:color w:val="FFFFFF" w:themeColor="background1"/>
                              </w:rPr>
                              <w:t xml:space="preserve"> to move and function, meaning that physiotherapy plays a key role in improving their health, wellbeing and quality of life.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B1607" id="Rounded Rectangular Callout 10" o:spid="_x0000_s1028" type="#_x0000_t62" style="position:absolute;margin-left:67.3pt;margin-top:6.9pt;width:434.75pt;height:6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" adj="10779,26130" fillcolor="#0063a7 [3204]" strokecolor="#003153 [1604]" strokeweight="2pt">
                <v:textbox>
                  <w:txbxContent>
                    <w:p w:rsidR="00A94642" w:rsidRDefault="00A94642" w:rsidP="00A94642">
                      <w:pPr>
                        <w:jc w:val="center"/>
                        <w:rPr>
                          <w:b/>
                          <w:color w:val="FFFFFF" w:themeColor="background1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u w:val="single"/>
                        </w:rPr>
                        <w:t>What is Physiotherapy?</w:t>
                      </w:r>
                    </w:p>
                    <w:p w:rsidR="00A94642" w:rsidRPr="00A94642" w:rsidRDefault="00A94642" w:rsidP="00A9464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A94642">
                        <w:rPr>
                          <w:color w:val="FFFFFF" w:themeColor="background1"/>
                        </w:rPr>
                        <w:t>Physiotherapy is a healthcare profession that works with people to maximise their</w:t>
                      </w:r>
                    </w:p>
                    <w:p w:rsidR="00A94642" w:rsidRPr="00A94642" w:rsidRDefault="00A94642" w:rsidP="00A9464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proofErr w:type="gramStart"/>
                      <w:r w:rsidRPr="00A94642">
                        <w:rPr>
                          <w:color w:val="FFFFFF" w:themeColor="background1"/>
                        </w:rPr>
                        <w:t>ability</w:t>
                      </w:r>
                      <w:proofErr w:type="gramEnd"/>
                      <w:r w:rsidRPr="00A94642">
                        <w:rPr>
                          <w:color w:val="FFFFFF" w:themeColor="background1"/>
                        </w:rPr>
                        <w:t xml:space="preserve"> to move and function, meaning that physiotherapy plays a key role in improving their health, wellbeing and quality of life.</w:t>
                      </w:r>
                    </w:p>
                  </w:txbxContent>
                </v:textbox>
              </v:shape>
            </w:pict>
          </mc:Fallback>
        </mc:AlternateContent>
      </w:r>
    </w:p>
    <w:p w:rsidR="00B10DC9" w:rsidRDefault="00B10DC9">
      <w:pPr>
        <w:rPr>
          <w:color w:val="3F3F3F" w:themeColor="accent3"/>
          <w:sz w:val="24"/>
          <w:szCs w:val="24"/>
        </w:rPr>
      </w:pPr>
    </w:p>
    <w:bookmarkStart w:id="0" w:name="_GoBack"/>
    <w:bookmarkEnd w:id="0"/>
    <w:p w:rsidR="006A2291" w:rsidRPr="00EE3E5B" w:rsidRDefault="005E3033" w:rsidP="00EE3E5B">
      <w:pPr>
        <w:spacing w:after="200" w:line="276" w:lineRule="auto"/>
        <w:rPr>
          <w:color w:val="3F3F3F" w:themeColor="accent3"/>
          <w:sz w:val="24"/>
          <w:szCs w:val="24"/>
        </w:rPr>
      </w:pPr>
      <w:r>
        <w:rPr>
          <w:b/>
          <w:noProof/>
          <w:color w:val="5C5C5C" w:themeColor="text1" w:themeTint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3705280</wp:posOffset>
                </wp:positionH>
                <wp:positionV relativeFrom="paragraph">
                  <wp:posOffset>3227594</wp:posOffset>
                </wp:positionV>
                <wp:extent cx="3800723" cy="294198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723" cy="294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033" w:rsidRDefault="005E3033">
                            <w:r>
                              <w:t>Updated from ‘The Chartered Society of Physiotherapy’ (2020)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margin-left:291.75pt;margin-top:254.15pt;width:299.25pt;height:23.1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" fillcolor="white [3201]" stroked="f" strokeweight=".5pt">
                <v:textbox>
                  <w:txbxContent>
                    <w:p w:rsidR="005E3033" w:rsidRDefault="005E3033">
                      <w:r>
                        <w:t>Updated from ‘The Chartered Society of Physiotherapy’ (2020)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E3E5B">
        <w:rPr>
          <w:b/>
          <w:noProof/>
          <w:color w:val="5C5C5C" w:themeColor="text1" w:themeTint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1B7FB" wp14:editId="4D1C122B">
                <wp:simplePos x="0" y="0"/>
                <wp:positionH relativeFrom="column">
                  <wp:posOffset>242515</wp:posOffset>
                </wp:positionH>
                <wp:positionV relativeFrom="paragraph">
                  <wp:posOffset>802530</wp:posOffset>
                </wp:positionV>
                <wp:extent cx="2881630" cy="1749287"/>
                <wp:effectExtent l="0" t="0" r="13970" b="308610"/>
                <wp:wrapNone/>
                <wp:docPr id="8" name="Rounded 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1630" cy="1749287"/>
                        </a:xfrm>
                        <a:prstGeom prst="wedgeRoundRectCallout">
                          <a:avLst>
                            <a:gd name="adj1" fmla="val -48426"/>
                            <a:gd name="adj2" fmla="val 6630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0DC9" w:rsidRDefault="0047532F" w:rsidP="00B10DC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  <w:t>Degree or No Degree</w:t>
                            </w:r>
                            <w:r w:rsidR="00B10DC9"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  <w:t>?</w:t>
                            </w:r>
                          </w:p>
                          <w:p w:rsidR="00B10DC9" w:rsidRPr="0047532F" w:rsidRDefault="00B10DC9" w:rsidP="00B10DC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u w:val="single"/>
                              </w:rPr>
                            </w:pPr>
                          </w:p>
                          <w:p w:rsidR="00B10DC9" w:rsidRPr="00C50725" w:rsidRDefault="00B10DC9" w:rsidP="00B10DC9">
                            <w:pPr>
                              <w:jc w:val="center"/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 w:rsidRP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 xml:space="preserve">There are many opportunities to work as a </w:t>
                            </w:r>
                          </w:p>
                          <w:p w:rsidR="00B10DC9" w:rsidRPr="00C50725" w:rsidRDefault="00B10DC9" w:rsidP="00B10DC9">
                            <w:pPr>
                              <w:jc w:val="center"/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proofErr w:type="gramStart"/>
                            <w:r w:rsidRP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>support</w:t>
                            </w:r>
                            <w:proofErr w:type="gramEnd"/>
                            <w:r w:rsidRP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 xml:space="preserve"> worker/assistant within </w:t>
                            </w:r>
                            <w:r w:rsidR="00C50725" w:rsidRP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 xml:space="preserve">physiotherapy </w:t>
                            </w:r>
                            <w:r w:rsid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>if you do not wish</w:t>
                            </w:r>
                            <w:r w:rsidRP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 xml:space="preserve"> to go to university. Duties can include everything from issuing equip</w:t>
                            </w:r>
                            <w:r w:rsidR="0047532F" w:rsidRP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>ment to explaining or</w:t>
                            </w:r>
                            <w:r w:rsidRP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 xml:space="preserve"> practising exercises with patients</w:t>
                            </w:r>
                            <w:r w:rsidR="0047532F" w:rsidRP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>. Support workers also have leadership and research opportunities within the teams in which they work</w:t>
                            </w:r>
                            <w:r w:rsidR="00C50725" w:rsidRPr="00C50725">
                              <w:rPr>
                                <w:color w:val="FFFFFF" w:themeColor="background1"/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1B7FB" id="Rounded Rectangular Callout 8" o:spid="_x0000_s1030" type="#_x0000_t62" style="position:absolute;margin-left:19.1pt;margin-top:63.2pt;width:226.9pt;height:13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" adj="340,25122" fillcolor="#0063a7 [3204]" strokecolor="#003153 [1604]" strokeweight="2pt">
                <v:textbox>
                  <w:txbxContent>
                    <w:p w:rsidR="00B10DC9" w:rsidRDefault="0047532F" w:rsidP="00B10DC9">
                      <w:pPr>
                        <w:jc w:val="center"/>
                        <w:rPr>
                          <w:b/>
                          <w:color w:val="FFFFFF" w:themeColor="background1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u w:val="single"/>
                        </w:rPr>
                        <w:t>Degree or No Degree</w:t>
                      </w:r>
                      <w:r w:rsidR="00B10DC9">
                        <w:rPr>
                          <w:b/>
                          <w:color w:val="FFFFFF" w:themeColor="background1"/>
                          <w:u w:val="single"/>
                        </w:rPr>
                        <w:t>?</w:t>
                      </w:r>
                    </w:p>
                    <w:p w:rsidR="00B10DC9" w:rsidRPr="0047532F" w:rsidRDefault="00B10DC9" w:rsidP="00B10DC9">
                      <w:pPr>
                        <w:jc w:val="center"/>
                        <w:rPr>
                          <w:b/>
                          <w:color w:val="FFFFFF" w:themeColor="background1"/>
                          <w:sz w:val="18"/>
                          <w:u w:val="single"/>
                        </w:rPr>
                      </w:pPr>
                    </w:p>
                    <w:p w:rsidR="00B10DC9" w:rsidRPr="00C50725" w:rsidRDefault="00B10DC9" w:rsidP="00B10DC9">
                      <w:pPr>
                        <w:jc w:val="center"/>
                        <w:rPr>
                          <w:color w:val="FFFFFF" w:themeColor="background1"/>
                          <w:sz w:val="19"/>
                          <w:szCs w:val="19"/>
                        </w:rPr>
                      </w:pPr>
                      <w:r w:rsidRPr="00C50725">
                        <w:rPr>
                          <w:color w:val="FFFFFF" w:themeColor="background1"/>
                          <w:sz w:val="19"/>
                          <w:szCs w:val="19"/>
                        </w:rPr>
                        <w:t xml:space="preserve">There are many opportunities to work as a </w:t>
                      </w:r>
                    </w:p>
                    <w:p w:rsidR="00B10DC9" w:rsidRPr="00C50725" w:rsidRDefault="00B10DC9" w:rsidP="00B10DC9">
                      <w:pPr>
                        <w:jc w:val="center"/>
                        <w:rPr>
                          <w:color w:val="FFFFFF" w:themeColor="background1"/>
                          <w:sz w:val="19"/>
                          <w:szCs w:val="19"/>
                        </w:rPr>
                      </w:pPr>
                      <w:proofErr w:type="gramStart"/>
                      <w:r w:rsidRPr="00C50725">
                        <w:rPr>
                          <w:color w:val="FFFFFF" w:themeColor="background1"/>
                          <w:sz w:val="19"/>
                          <w:szCs w:val="19"/>
                        </w:rPr>
                        <w:t>support</w:t>
                      </w:r>
                      <w:proofErr w:type="gramEnd"/>
                      <w:r w:rsidRPr="00C50725">
                        <w:rPr>
                          <w:color w:val="FFFFFF" w:themeColor="background1"/>
                          <w:sz w:val="19"/>
                          <w:szCs w:val="19"/>
                        </w:rPr>
                        <w:t xml:space="preserve"> worker/assistant within </w:t>
                      </w:r>
                      <w:r w:rsidR="00C50725" w:rsidRPr="00C50725">
                        <w:rPr>
                          <w:color w:val="FFFFFF" w:themeColor="background1"/>
                          <w:sz w:val="19"/>
                          <w:szCs w:val="19"/>
                        </w:rPr>
                        <w:t xml:space="preserve">physiotherapy </w:t>
                      </w:r>
                      <w:r w:rsidR="00C50725">
                        <w:rPr>
                          <w:color w:val="FFFFFF" w:themeColor="background1"/>
                          <w:sz w:val="19"/>
                          <w:szCs w:val="19"/>
                        </w:rPr>
                        <w:t>if you do not wish</w:t>
                      </w:r>
                      <w:r w:rsidRPr="00C50725">
                        <w:rPr>
                          <w:color w:val="FFFFFF" w:themeColor="background1"/>
                          <w:sz w:val="19"/>
                          <w:szCs w:val="19"/>
                        </w:rPr>
                        <w:t xml:space="preserve"> to go to university. Duties can include everything from issuing equip</w:t>
                      </w:r>
                      <w:r w:rsidR="0047532F" w:rsidRPr="00C50725">
                        <w:rPr>
                          <w:color w:val="FFFFFF" w:themeColor="background1"/>
                          <w:sz w:val="19"/>
                          <w:szCs w:val="19"/>
                        </w:rPr>
                        <w:t>ment to explaining or</w:t>
                      </w:r>
                      <w:r w:rsidRPr="00C50725">
                        <w:rPr>
                          <w:color w:val="FFFFFF" w:themeColor="background1"/>
                          <w:sz w:val="19"/>
                          <w:szCs w:val="19"/>
                        </w:rPr>
                        <w:t xml:space="preserve"> practising exercises with patients</w:t>
                      </w:r>
                      <w:r w:rsidR="0047532F" w:rsidRPr="00C50725">
                        <w:rPr>
                          <w:color w:val="FFFFFF" w:themeColor="background1"/>
                          <w:sz w:val="19"/>
                          <w:szCs w:val="19"/>
                        </w:rPr>
                        <w:t>. Support workers also have leadership and research opportunities within the teams in which they work</w:t>
                      </w:r>
                      <w:r w:rsidR="00C50725" w:rsidRPr="00C50725">
                        <w:rPr>
                          <w:color w:val="FFFFFF" w:themeColor="background1"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E3E5B">
        <w:rPr>
          <w:b/>
          <w:noProof/>
          <w:color w:val="5C5C5C" w:themeColor="text1" w:themeTint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68B0B7" wp14:editId="3A504023">
                <wp:simplePos x="0" y="0"/>
                <wp:positionH relativeFrom="margin">
                  <wp:align>right</wp:align>
                </wp:positionH>
                <wp:positionV relativeFrom="paragraph">
                  <wp:posOffset>861198</wp:posOffset>
                </wp:positionV>
                <wp:extent cx="2881630" cy="1671955"/>
                <wp:effectExtent l="0" t="0" r="13970" b="271145"/>
                <wp:wrapNone/>
                <wp:docPr id="9" name="Rounded 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06240" y="8030817"/>
                          <a:ext cx="2881630" cy="1671955"/>
                        </a:xfrm>
                        <a:prstGeom prst="wedgeRoundRectCallout">
                          <a:avLst>
                            <a:gd name="adj1" fmla="val -48978"/>
                            <a:gd name="adj2" fmla="val 6440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0DC9" w:rsidRDefault="00B10DC9" w:rsidP="00B10DC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  <w:t>What can I earn?</w:t>
                            </w:r>
                          </w:p>
                          <w:p w:rsidR="00B10DC9" w:rsidRPr="00B10DC9" w:rsidRDefault="00B10DC9" w:rsidP="00B10DC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</w:p>
                          <w:p w:rsidR="00B10DC9" w:rsidRDefault="00B10DC9" w:rsidP="00B10DC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  <w:p w:rsidR="00A94642" w:rsidRPr="00A94642" w:rsidRDefault="00B10DC9" w:rsidP="00D50C9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A94642">
                              <w:rPr>
                                <w:color w:val="FFFFFF" w:themeColor="background1"/>
                                <w:sz w:val="22"/>
                              </w:rPr>
                              <w:t xml:space="preserve">Qualified physio entry level </w:t>
                            </w:r>
                            <w:r w:rsidRPr="00A94642">
                              <w:rPr>
                                <w:color w:val="FFFFFF" w:themeColor="background1"/>
                                <w:sz w:val="22"/>
                                <w:u w:val="single"/>
                              </w:rPr>
                              <w:t>£29,970</w:t>
                            </w:r>
                          </w:p>
                          <w:p w:rsidR="00B10DC9" w:rsidRDefault="00B10DC9" w:rsidP="00B10DC9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u w:val="single"/>
                              </w:rPr>
                            </w:pPr>
                            <w:r w:rsidRPr="00A94642">
                              <w:rPr>
                                <w:color w:val="FFFFFF" w:themeColor="background1"/>
                                <w:sz w:val="22"/>
                              </w:rPr>
                              <w:t xml:space="preserve">Support Worker entry level </w:t>
                            </w:r>
                            <w:r w:rsidRPr="00A94642">
                              <w:rPr>
                                <w:color w:val="FFFFFF" w:themeColor="background1"/>
                                <w:sz w:val="22"/>
                                <w:u w:val="single"/>
                              </w:rPr>
                              <w:t>£23,615</w:t>
                            </w:r>
                          </w:p>
                          <w:p w:rsidR="00D50C93" w:rsidRDefault="00D50C93" w:rsidP="00B10DC9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u w:val="single"/>
                              </w:rPr>
                            </w:pPr>
                          </w:p>
                          <w:p w:rsidR="00A94642" w:rsidRDefault="00D50C93" w:rsidP="00B10DC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*Pay increases dependant on experience*</w:t>
                            </w:r>
                          </w:p>
                          <w:p w:rsidR="00B10DC9" w:rsidRPr="00B10DC9" w:rsidRDefault="00D50C93" w:rsidP="00A94642">
                            <w:pPr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B10DC9">
                              <w:rPr>
                                <w:color w:val="FFFFFF" w:themeColor="background1"/>
                              </w:rPr>
                              <w:t>(NHS Agenda for change pay</w:t>
                            </w:r>
                            <w:r w:rsidR="00EE3E5B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B10DC9">
                              <w:rPr>
                                <w:color w:val="FFFFFF" w:themeColor="background1"/>
                              </w:rPr>
                              <w:t>scales 24/25)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8B0B7" id="Rounded Rectangular Callout 9" o:spid="_x0000_s1031" type="#_x0000_t62" style="position:absolute;margin-left:175.7pt;margin-top:67.8pt;width:226.9pt;height:131.6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" adj="221,24711" fillcolor="#0063a7 [3204]" strokecolor="#003153 [1604]" strokeweight="2pt">
                <v:textbox>
                  <w:txbxContent>
                    <w:p w:rsidR="00B10DC9" w:rsidRDefault="00B10DC9" w:rsidP="00B10DC9">
                      <w:pPr>
                        <w:jc w:val="center"/>
                        <w:rPr>
                          <w:b/>
                          <w:color w:val="FFFFFF" w:themeColor="background1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u w:val="single"/>
                        </w:rPr>
                        <w:t>What can I earn?</w:t>
                      </w:r>
                    </w:p>
                    <w:p w:rsidR="00B10DC9" w:rsidRPr="00B10DC9" w:rsidRDefault="00B10DC9" w:rsidP="00B10DC9">
                      <w:pPr>
                        <w:jc w:val="center"/>
                        <w:rPr>
                          <w:b/>
                          <w:color w:val="FFFFFF" w:themeColor="background1"/>
                          <w:u w:val="single"/>
                        </w:rPr>
                      </w:pPr>
                    </w:p>
                    <w:p w:rsidR="00B10DC9" w:rsidRDefault="00B10DC9" w:rsidP="00B10DC9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  <w:p w:rsidR="00A94642" w:rsidRPr="00A94642" w:rsidRDefault="00B10DC9" w:rsidP="00D50C93">
                      <w:pPr>
                        <w:jc w:val="center"/>
                        <w:rPr>
                          <w:color w:val="FFFFFF" w:themeColor="background1"/>
                          <w:sz w:val="22"/>
                        </w:rPr>
                      </w:pPr>
                      <w:r w:rsidRPr="00A94642">
                        <w:rPr>
                          <w:color w:val="FFFFFF" w:themeColor="background1"/>
                          <w:sz w:val="22"/>
                        </w:rPr>
                        <w:t xml:space="preserve">Qualified physio entry level </w:t>
                      </w:r>
                      <w:r w:rsidRPr="00A94642">
                        <w:rPr>
                          <w:color w:val="FFFFFF" w:themeColor="background1"/>
                          <w:sz w:val="22"/>
                          <w:u w:val="single"/>
                        </w:rPr>
                        <w:t>£29,970</w:t>
                      </w:r>
                    </w:p>
                    <w:p w:rsidR="00B10DC9" w:rsidRDefault="00B10DC9" w:rsidP="00B10DC9">
                      <w:pPr>
                        <w:jc w:val="center"/>
                        <w:rPr>
                          <w:color w:val="FFFFFF" w:themeColor="background1"/>
                          <w:sz w:val="22"/>
                          <w:u w:val="single"/>
                        </w:rPr>
                      </w:pPr>
                      <w:r w:rsidRPr="00A94642">
                        <w:rPr>
                          <w:color w:val="FFFFFF" w:themeColor="background1"/>
                          <w:sz w:val="22"/>
                        </w:rPr>
                        <w:t xml:space="preserve">Support Worker entry level </w:t>
                      </w:r>
                      <w:r w:rsidRPr="00A94642">
                        <w:rPr>
                          <w:color w:val="FFFFFF" w:themeColor="background1"/>
                          <w:sz w:val="22"/>
                          <w:u w:val="single"/>
                        </w:rPr>
                        <w:t>£23,615</w:t>
                      </w:r>
                    </w:p>
                    <w:p w:rsidR="00D50C93" w:rsidRDefault="00D50C93" w:rsidP="00B10DC9">
                      <w:pPr>
                        <w:jc w:val="center"/>
                        <w:rPr>
                          <w:color w:val="FFFFFF" w:themeColor="background1"/>
                          <w:sz w:val="22"/>
                          <w:u w:val="single"/>
                        </w:rPr>
                      </w:pPr>
                    </w:p>
                    <w:p w:rsidR="00A94642" w:rsidRDefault="00D50C93" w:rsidP="00B10DC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*Pay increases dependant on experience*</w:t>
                      </w:r>
                    </w:p>
                    <w:p w:rsidR="00B10DC9" w:rsidRPr="00B10DC9" w:rsidRDefault="00D50C93" w:rsidP="00A94642">
                      <w:pPr>
                        <w:jc w:val="righ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 </w:t>
                      </w:r>
                      <w:r w:rsidR="00B10DC9">
                        <w:rPr>
                          <w:color w:val="FFFFFF" w:themeColor="background1"/>
                        </w:rPr>
                        <w:t>(NHS Agenda for change pay</w:t>
                      </w:r>
                      <w:r w:rsidR="00EE3E5B">
                        <w:rPr>
                          <w:color w:val="FFFFFF" w:themeColor="background1"/>
                        </w:rPr>
                        <w:t xml:space="preserve"> </w:t>
                      </w:r>
                      <w:r w:rsidR="00B10DC9">
                        <w:rPr>
                          <w:color w:val="FFFFFF" w:themeColor="background1"/>
                        </w:rPr>
                        <w:t>scales 24/25)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A2291" w:rsidRPr="00EE3E5B" w:rsidSect="0076629E">
      <w:headerReference w:type="default" r:id="rId10"/>
      <w:footerReference w:type="default" r:id="rId11"/>
      <w:pgSz w:w="11906" w:h="16838"/>
      <w:pgMar w:top="24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DB8" w:rsidRDefault="00225DB8" w:rsidP="00A40110">
      <w:r>
        <w:separator/>
      </w:r>
    </w:p>
  </w:endnote>
  <w:endnote w:type="continuationSeparator" w:id="0">
    <w:p w:rsidR="00225DB8" w:rsidRDefault="00225DB8" w:rsidP="00A40110">
      <w:r>
        <w:continuationSeparator/>
      </w:r>
    </w:p>
  </w:endnote>
  <w:endnote w:type="continuationNotice" w:id="1">
    <w:p w:rsidR="00225DB8" w:rsidRDefault="00225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B87" w:rsidRDefault="00063B87">
    <w:pPr>
      <w:pStyle w:val="Footer"/>
    </w:pPr>
    <w:r w:rsidRPr="00063B87">
      <w:rPr>
        <w:sz w:val="24"/>
        <w:szCs w:val="24"/>
      </w:rPr>
      <w:t xml:space="preserve">Safe, high quality care </w:t>
    </w:r>
    <w:r w:rsidRPr="00063B87">
      <w:rPr>
        <w:b/>
        <w:color w:val="0063A7"/>
        <w:sz w:val="24"/>
        <w:szCs w:val="24"/>
      </w:rPr>
      <w:t>every 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DB8" w:rsidRDefault="00225DB8" w:rsidP="00A40110">
      <w:r>
        <w:separator/>
      </w:r>
    </w:p>
  </w:footnote>
  <w:footnote w:type="continuationSeparator" w:id="0">
    <w:p w:rsidR="00225DB8" w:rsidRDefault="00225DB8" w:rsidP="00A40110">
      <w:r>
        <w:continuationSeparator/>
      </w:r>
    </w:p>
  </w:footnote>
  <w:footnote w:type="continuationNotice" w:id="1">
    <w:p w:rsidR="00225DB8" w:rsidRDefault="00225D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110" w:rsidRDefault="0076629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699744" wp14:editId="03DCBA9D">
          <wp:simplePos x="0" y="0"/>
          <wp:positionH relativeFrom="column">
            <wp:posOffset>5226050</wp:posOffset>
          </wp:positionH>
          <wp:positionV relativeFrom="paragraph">
            <wp:posOffset>-440055</wp:posOffset>
          </wp:positionV>
          <wp:extent cx="1856105" cy="1172845"/>
          <wp:effectExtent l="0" t="0" r="0" b="825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mbria Partnership NHS Foundation Trust RGB 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11728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991"/>
    <w:multiLevelType w:val="hybridMultilevel"/>
    <w:tmpl w:val="21947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A527E"/>
    <w:multiLevelType w:val="hybridMultilevel"/>
    <w:tmpl w:val="EC9CA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51199"/>
    <w:multiLevelType w:val="hybridMultilevel"/>
    <w:tmpl w:val="E9A89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624FA"/>
    <w:multiLevelType w:val="hybridMultilevel"/>
    <w:tmpl w:val="6F102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E460A7"/>
    <w:multiLevelType w:val="hybridMultilevel"/>
    <w:tmpl w:val="5ADE6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B8"/>
    <w:rsid w:val="00063B87"/>
    <w:rsid w:val="000653CF"/>
    <w:rsid w:val="00141B8A"/>
    <w:rsid w:val="0018100A"/>
    <w:rsid w:val="00225DB8"/>
    <w:rsid w:val="002B68E0"/>
    <w:rsid w:val="00330A8B"/>
    <w:rsid w:val="00361F49"/>
    <w:rsid w:val="0047532F"/>
    <w:rsid w:val="004E2929"/>
    <w:rsid w:val="00564399"/>
    <w:rsid w:val="005D6D8F"/>
    <w:rsid w:val="005E3033"/>
    <w:rsid w:val="006A2291"/>
    <w:rsid w:val="0076629E"/>
    <w:rsid w:val="00827CD8"/>
    <w:rsid w:val="008631C0"/>
    <w:rsid w:val="00974A37"/>
    <w:rsid w:val="00A05171"/>
    <w:rsid w:val="00A40110"/>
    <w:rsid w:val="00A94642"/>
    <w:rsid w:val="00B10DC9"/>
    <w:rsid w:val="00B20A9E"/>
    <w:rsid w:val="00B627EB"/>
    <w:rsid w:val="00BC226D"/>
    <w:rsid w:val="00BD084A"/>
    <w:rsid w:val="00BE35B1"/>
    <w:rsid w:val="00C0291E"/>
    <w:rsid w:val="00C50725"/>
    <w:rsid w:val="00D50C93"/>
    <w:rsid w:val="00D65616"/>
    <w:rsid w:val="00D977E3"/>
    <w:rsid w:val="00E508CD"/>
    <w:rsid w:val="00EC149F"/>
    <w:rsid w:val="00EE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AC68574"/>
  <w15:docId w15:val="{5471CB3F-6315-4589-9272-D6A58152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Main Heading"/>
    <w:rsid w:val="00D977E3"/>
    <w:pPr>
      <w:spacing w:after="0" w:line="240" w:lineRule="auto"/>
    </w:pPr>
    <w:rPr>
      <w:rFonts w:ascii="Arial" w:eastAsia="Times New Roman" w:hAnsi="Arial" w:cs="Times New Roman"/>
      <w:color w:val="464646" w:themeColor="text1" w:themeTint="D9"/>
      <w:kern w:val="28"/>
      <w:sz w:val="20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1B8A"/>
    <w:pPr>
      <w:keepNext/>
      <w:keepLines/>
      <w:spacing w:before="200"/>
      <w:outlineLvl w:val="1"/>
    </w:pPr>
    <w:rPr>
      <w:rFonts w:eastAsiaTheme="majorEastAsia" w:cstheme="majorBidi"/>
      <w:b/>
      <w:bCs/>
      <w:color w:val="717171" w:themeColor="text1" w:themeTint="A6"/>
      <w:sz w:val="60"/>
      <w:szCs w:val="26"/>
    </w:rPr>
  </w:style>
  <w:style w:type="paragraph" w:styleId="Heading3">
    <w:name w:val="heading 3"/>
    <w:aliases w:val="Body"/>
    <w:basedOn w:val="Normal"/>
    <w:next w:val="Normal"/>
    <w:link w:val="Heading3Char"/>
    <w:uiPriority w:val="9"/>
    <w:unhideWhenUsed/>
    <w:qFormat/>
    <w:rsid w:val="00141B8A"/>
    <w:pPr>
      <w:keepNext/>
      <w:keepLines/>
      <w:spacing w:before="200"/>
      <w:outlineLvl w:val="2"/>
    </w:pPr>
    <w:rPr>
      <w:rFonts w:eastAsiaTheme="majorEastAsia" w:cstheme="majorBidi"/>
      <w:bCs/>
      <w:color w:val="717171" w:themeColor="text1" w:themeTint="A6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01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110"/>
  </w:style>
  <w:style w:type="paragraph" w:styleId="Footer">
    <w:name w:val="footer"/>
    <w:basedOn w:val="Normal"/>
    <w:link w:val="FooterChar"/>
    <w:uiPriority w:val="99"/>
    <w:unhideWhenUsed/>
    <w:rsid w:val="00A401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110"/>
  </w:style>
  <w:style w:type="paragraph" w:styleId="BalloonText">
    <w:name w:val="Balloon Text"/>
    <w:basedOn w:val="Normal"/>
    <w:link w:val="BalloonTextChar"/>
    <w:uiPriority w:val="99"/>
    <w:semiHidden/>
    <w:unhideWhenUsed/>
    <w:rsid w:val="00A40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11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977E3"/>
    <w:pPr>
      <w:pBdr>
        <w:bottom w:val="single" w:sz="8" w:space="4" w:color="0063A7" w:themeColor="accent1"/>
      </w:pBdr>
      <w:spacing w:after="300"/>
      <w:contextualSpacing/>
    </w:pPr>
    <w:rPr>
      <w:rFonts w:eastAsiaTheme="majorEastAsia" w:cstheme="majorBidi"/>
      <w:b/>
      <w:color w:val="5C5C5C" w:themeColor="text1" w:themeTint="BF"/>
      <w:spacing w:val="5"/>
      <w:sz w:val="12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7E3"/>
    <w:rPr>
      <w:rFonts w:ascii="Arial" w:eastAsiaTheme="majorEastAsia" w:hAnsi="Arial" w:cstheme="majorBidi"/>
      <w:b/>
      <w:color w:val="5C5C5C" w:themeColor="text1" w:themeTint="BF"/>
      <w:spacing w:val="5"/>
      <w:kern w:val="28"/>
      <w:sz w:val="120"/>
      <w:szCs w:val="52"/>
      <w:lang w:eastAsia="en-GB"/>
    </w:rPr>
  </w:style>
  <w:style w:type="paragraph" w:styleId="Subtitle">
    <w:name w:val="Subtitle"/>
    <w:basedOn w:val="Normal"/>
    <w:next w:val="Normal"/>
    <w:link w:val="SubtitleChar"/>
    <w:qFormat/>
    <w:rsid w:val="00D977E3"/>
    <w:pPr>
      <w:numPr>
        <w:ilvl w:val="1"/>
      </w:numPr>
    </w:pPr>
    <w:rPr>
      <w:rFonts w:eastAsiaTheme="majorEastAsia" w:cstheme="majorBidi"/>
      <w:iCs/>
      <w:color w:val="717171" w:themeColor="text1" w:themeTint="A6"/>
      <w:spacing w:val="15"/>
      <w:sz w:val="60"/>
      <w:szCs w:val="24"/>
    </w:rPr>
  </w:style>
  <w:style w:type="character" w:customStyle="1" w:styleId="SubtitleChar">
    <w:name w:val="Subtitle Char"/>
    <w:basedOn w:val="DefaultParagraphFont"/>
    <w:link w:val="Subtitle"/>
    <w:rsid w:val="00D977E3"/>
    <w:rPr>
      <w:rFonts w:ascii="Arial" w:eastAsiaTheme="majorEastAsia" w:hAnsi="Arial" w:cstheme="majorBidi"/>
      <w:iCs/>
      <w:color w:val="717171" w:themeColor="text1" w:themeTint="A6"/>
      <w:spacing w:val="15"/>
      <w:kern w:val="28"/>
      <w:sz w:val="60"/>
      <w:szCs w:val="24"/>
      <w:lang w:eastAsia="en-GB"/>
    </w:rPr>
  </w:style>
  <w:style w:type="paragraph" w:styleId="ListParagraph">
    <w:name w:val="List Paragraph"/>
    <w:basedOn w:val="Normal"/>
    <w:uiPriority w:val="99"/>
    <w:qFormat/>
    <w:rsid w:val="00D977E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41B8A"/>
    <w:rPr>
      <w:rFonts w:ascii="Arial" w:eastAsiaTheme="majorEastAsia" w:hAnsi="Arial" w:cstheme="majorBidi"/>
      <w:b/>
      <w:bCs/>
      <w:color w:val="717171" w:themeColor="text1" w:themeTint="A6"/>
      <w:kern w:val="28"/>
      <w:sz w:val="60"/>
      <w:szCs w:val="26"/>
      <w:lang w:eastAsia="en-GB"/>
    </w:rPr>
  </w:style>
  <w:style w:type="character" w:customStyle="1" w:styleId="Heading3Char">
    <w:name w:val="Heading 3 Char"/>
    <w:aliases w:val="Body Char"/>
    <w:basedOn w:val="DefaultParagraphFont"/>
    <w:link w:val="Heading3"/>
    <w:uiPriority w:val="9"/>
    <w:rsid w:val="00141B8A"/>
    <w:rPr>
      <w:rFonts w:ascii="Arial" w:eastAsiaTheme="majorEastAsia" w:hAnsi="Arial" w:cstheme="majorBidi"/>
      <w:bCs/>
      <w:color w:val="717171" w:themeColor="text1" w:themeTint="A6"/>
      <w:kern w:val="28"/>
      <w:sz w:val="40"/>
      <w:szCs w:val="20"/>
      <w:lang w:eastAsia="en-GB"/>
    </w:rPr>
  </w:style>
  <w:style w:type="paragraph" w:styleId="Revision">
    <w:name w:val="Revision"/>
    <w:hidden/>
    <w:uiPriority w:val="99"/>
    <w:semiHidden/>
    <w:rsid w:val="00361F49"/>
    <w:pPr>
      <w:spacing w:after="0" w:line="240" w:lineRule="auto"/>
    </w:pPr>
    <w:rPr>
      <w:rFonts w:ascii="Arial" w:eastAsia="Times New Roman" w:hAnsi="Arial" w:cs="Times New Roman"/>
      <w:color w:val="464646" w:themeColor="text1" w:themeTint="D9"/>
      <w:kern w:val="28"/>
      <w:sz w:val="20"/>
      <w:szCs w:val="20"/>
      <w:lang w:eastAsia="en-GB"/>
    </w:rPr>
  </w:style>
  <w:style w:type="paragraph" w:customStyle="1" w:styleId="BasicParagraph">
    <w:name w:val="[Basic Paragraph]"/>
    <w:basedOn w:val="Normal"/>
    <w:uiPriority w:val="99"/>
    <w:rsid w:val="000653C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NHS Colours">
      <a:dk1>
        <a:srgbClr val="262626"/>
      </a:dk1>
      <a:lt1>
        <a:sysClr val="window" lastClr="FFFFFF"/>
      </a:lt1>
      <a:dk2>
        <a:srgbClr val="0063A7"/>
      </a:dk2>
      <a:lt2>
        <a:srgbClr val="D8D8D8"/>
      </a:lt2>
      <a:accent1>
        <a:srgbClr val="0063A7"/>
      </a:accent1>
      <a:accent2>
        <a:srgbClr val="006747"/>
      </a:accent2>
      <a:accent3>
        <a:srgbClr val="3F3F3F"/>
      </a:accent3>
      <a:accent4>
        <a:srgbClr val="D8D8D8"/>
      </a:accent4>
      <a:accent5>
        <a:srgbClr val="7F7F7F"/>
      </a:accent5>
      <a:accent6>
        <a:srgbClr val="DBE5F1"/>
      </a:accent6>
      <a:hlink>
        <a:srgbClr val="0063A7"/>
      </a:hlink>
      <a:folHlink>
        <a:srgbClr val="0063A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8a367d742201720b1ec7d1e8c8bb2c5c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616fba20a7c1c8f4f22f0d2e6c371f28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Props1.xml><?xml version="1.0" encoding="utf-8"?>
<ds:datastoreItem xmlns:ds="http://schemas.openxmlformats.org/officeDocument/2006/customXml" ds:itemID="{F9238E34-060A-42E4-AD87-419A87F02D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8B908C-65BE-4EA9-B2A2-9D46F065BB58}"/>
</file>

<file path=customXml/itemProps3.xml><?xml version="1.0" encoding="utf-8"?>
<ds:datastoreItem xmlns:ds="http://schemas.openxmlformats.org/officeDocument/2006/customXml" ds:itemID="{F8A44765-5DEE-4591-BC12-3BAB18C43229}"/>
</file>

<file path=customXml/itemProps4.xml><?xml version="1.0" encoding="utf-8"?>
<ds:datastoreItem xmlns:ds="http://schemas.openxmlformats.org/officeDocument/2006/customXml" ds:itemID="{4CE6F805-3432-48C5-B1CB-6253B8916B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Cumbria NHS Trust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Lumley Brogan (RNN) North Cumbria Integrated Care NHS FT</cp:lastModifiedBy>
  <cp:revision>10</cp:revision>
  <dcterms:created xsi:type="dcterms:W3CDTF">2025-04-16T10:50:00Z</dcterms:created>
  <dcterms:modified xsi:type="dcterms:W3CDTF">2025-04-28T09:45:00Z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0x010100A859EBFDBF91A0448C709C78468F4551</vt:lpwstr>
  </property>
</Properties>
</file>